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 xml:space="preserve">Час минає дуже швидко… </w:t>
      </w:r>
    </w:p>
    <w:p w:rsid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 xml:space="preserve">Прості слова, а ні! </w:t>
      </w:r>
    </w:p>
    <w:p w:rsid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 xml:space="preserve">Ще ніби учора ваша крихітка гралася на майданчику у пісочниці, а сьогодні вже захищає якісь проекти та їй не байдуже, що її оточує та в якій країні вона буде жити. А ще, повертаючись до реальності, ми розуміємо, що все йде до того, що якісна освіта буде не безкоштовна. Вже й зараз топові спеціальності коштують чимало. 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Ось, наприклад: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525BA58D" wp14:editId="434E2F62">
            <wp:extent cx="148590" cy="148590"/>
            <wp:effectExtent l="0" t="0" r="3810" b="3810"/>
            <wp:docPr id="1" name="Рисунок 1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річна вартість навчання на дипломата у КНУ ім. Т.Шевченко коштує 57 400 грн.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20EAEA31" wp14:editId="08840A5C">
            <wp:extent cx="148590" cy="148590"/>
            <wp:effectExtent l="0" t="0" r="3810" b="3810"/>
            <wp:docPr id="2" name="Рисунок 2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Кваліфікованих юристів випускає Києво-Могилянська академія, де вартість навчання складає 55 000 грн/рік.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6F2716B7" wp14:editId="1F3B400E">
            <wp:extent cx="148590" cy="148590"/>
            <wp:effectExtent l="0" t="0" r="3810" b="3810"/>
            <wp:docPr id="3" name="Рисунок 3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Судноводінню в Національному університеті «Одеська національна академія» вчать за 37 600 грн на рік.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499F5E2B" wp14:editId="3C5BDE8B">
            <wp:extent cx="148590" cy="148590"/>
            <wp:effectExtent l="0" t="0" r="3810" b="3810"/>
            <wp:docPr id="4" name="Рисунок 4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У КПІ на программіста навчатимуть за 33 300 грн/рік.</w:t>
      </w:r>
    </w:p>
    <w:p w:rsidR="00ED3D3E" w:rsidRPr="00ED3D3E" w:rsidRDefault="00ED3D3E" w:rsidP="00ED3D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Аби стати філологом та отримати освіту у Львівському університеті імені І. Франка необхідно щорічно сплачувати 32 000 грн.</w:t>
      </w:r>
    </w:p>
    <w:p w:rsidR="00ED3D3E" w:rsidRPr="00ED3D3E" w:rsidRDefault="00ED3D3E" w:rsidP="00ED3D3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</w:p>
    <w:p w:rsid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І це ціни лише за навчання. А якщо додати до цього проживання (якщо іногородні студенти), харчування, супутні витрати тощо, то до цієї суми ще можна сміливо додати відсотків 100…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Отже, піклуватися про майбутнє своєї дитини необхідно заздалегідь.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69646F89" wp14:editId="6544A15C">
            <wp:extent cx="148590" cy="148590"/>
            <wp:effectExtent l="0" t="0" r="3810" b="381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По-перше, це економить вам кошти: чим раніше починаємо, тим більше заробляємо (за рахунок тривалості програми)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4D17B728" wp14:editId="561C2E64">
            <wp:extent cx="148590" cy="148590"/>
            <wp:effectExtent l="0" t="0" r="3810" b="381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 xml:space="preserve">По-друге, зберігає Ваші нерви. Адже потім у паніці не потрібно бігати і думати: "Ой, лишенько, де взяти гроші?" 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У Вас вони будуть зібрані.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 wp14:anchorId="21DA68F4" wp14:editId="742D20EA">
            <wp:extent cx="148590" cy="148590"/>
            <wp:effectExtent l="0" t="0" r="3810" b="381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 xml:space="preserve">По-третє, приємний сюрприз. 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Адже якщо ваша розумничка поступить на бюджет, у неї будуть кошти вже на її проект! І хто знає, можливо саме у Вашій родині росте майбутній Ілон Маск.</w:t>
      </w: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</w:p>
    <w:p w:rsidR="00ED3D3E" w:rsidRPr="00ED3D3E" w:rsidRDefault="00ED3D3E" w:rsidP="00ED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val="ru-RU"/>
        </w:rPr>
      </w:pPr>
      <w:r w:rsidRPr="00ED3D3E">
        <w:rPr>
          <w:rFonts w:ascii="Arial" w:eastAsia="Times New Roman" w:hAnsi="Arial" w:cs="Arial"/>
          <w:color w:val="050505"/>
          <w:sz w:val="23"/>
          <w:szCs w:val="23"/>
          <w:lang w:val="ru-RU"/>
        </w:rPr>
        <w:t>Переконали Вас? Тоді не зволікайте та хутчіше пишіть нам у повідомлення або коментарі, а наші фінансові експерти із радістю підберуть найкращу програму дл</w:t>
      </w:r>
      <w:r>
        <w:rPr>
          <w:rFonts w:ascii="Arial" w:eastAsia="Times New Roman" w:hAnsi="Arial" w:cs="Arial"/>
          <w:color w:val="050505"/>
          <w:sz w:val="23"/>
          <w:szCs w:val="23"/>
          <w:lang w:val="ru-RU"/>
        </w:rPr>
        <w:t>я Вашої дитини.</w:t>
      </w:r>
    </w:p>
    <w:p w:rsidR="00361D94" w:rsidRDefault="00361D94">
      <w:pPr>
        <w:rPr>
          <w:rFonts w:ascii="Arial" w:hAnsi="Arial" w:cs="Arial"/>
          <w:lang w:val="ru-RU"/>
        </w:rPr>
      </w:pPr>
    </w:p>
    <w:p w:rsidR="00ED3D3E" w:rsidRDefault="00ED3D3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Запис на консультацію: </w:t>
      </w:r>
    </w:p>
    <w:p w:rsidR="00ED3D3E" w:rsidRPr="00ED3D3E" w:rsidRDefault="00ED3D3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(067) 473-12-46</w:t>
      </w:r>
      <w:bookmarkStart w:id="0" w:name="_GoBack"/>
      <w:bookmarkEnd w:id="0"/>
    </w:p>
    <w:sectPr w:rsidR="00ED3D3E" w:rsidRPr="00ED3D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alt="🏛" style="width:11.7pt;height:11.7pt;visibility:visible;mso-wrap-style:square" o:bullet="t">
        <v:imagedata r:id="rId1" o:title="🏛"/>
      </v:shape>
    </w:pict>
  </w:numPicBullet>
  <w:abstractNum w:abstractNumId="0" w15:restartNumberingAfterBreak="0">
    <w:nsid w:val="6EF57A9B"/>
    <w:multiLevelType w:val="hybridMultilevel"/>
    <w:tmpl w:val="A5A891A8"/>
    <w:lvl w:ilvl="0" w:tplc="64C42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00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D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E0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4E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F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69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A9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24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6"/>
    <w:rsid w:val="00361D94"/>
    <w:rsid w:val="00DC5056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503"/>
  <w15:chartTrackingRefBased/>
  <w15:docId w15:val="{188941B9-F63A-4DA4-AF83-312F2D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2021-04-29T08:27:00Z</dcterms:created>
  <dcterms:modified xsi:type="dcterms:W3CDTF">2021-04-29T08:30:00Z</dcterms:modified>
</cp:coreProperties>
</file>